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8C" w:rsidRPr="00AE4D8C" w:rsidRDefault="00AE4D8C" w:rsidP="00525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D8C">
        <w:rPr>
          <w:rFonts w:ascii="Times New Roman" w:hAnsi="Times New Roman" w:cs="Times New Roman"/>
          <w:b/>
          <w:sz w:val="24"/>
          <w:szCs w:val="24"/>
        </w:rPr>
        <w:t>Ведомственный проект Минэнерго России «Цифровая энергетика»</w:t>
      </w:r>
    </w:p>
    <w:p w:rsidR="00554988" w:rsidRPr="00AE4D8C" w:rsidRDefault="00AE4D8C" w:rsidP="008F680A">
      <w:pPr>
        <w:spacing w:before="200"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251A4">
        <w:rPr>
          <w:rFonts w:ascii="Times New Roman" w:hAnsi="Times New Roman" w:cs="Times New Roman"/>
          <w:b/>
          <w:i/>
          <w:sz w:val="24"/>
          <w:szCs w:val="24"/>
        </w:rPr>
        <w:t>Кулапин</w:t>
      </w:r>
      <w:proofErr w:type="spellEnd"/>
      <w:r w:rsidRPr="005251A4">
        <w:rPr>
          <w:rFonts w:ascii="Times New Roman" w:hAnsi="Times New Roman" w:cs="Times New Roman"/>
          <w:b/>
          <w:i/>
          <w:sz w:val="24"/>
          <w:szCs w:val="24"/>
        </w:rPr>
        <w:t xml:space="preserve"> Алексей Иванович</w:t>
      </w:r>
      <w:r w:rsidRPr="00AE4D8C">
        <w:rPr>
          <w:rFonts w:ascii="Times New Roman" w:hAnsi="Times New Roman" w:cs="Times New Roman"/>
          <w:i/>
          <w:sz w:val="24"/>
          <w:szCs w:val="24"/>
        </w:rPr>
        <w:t xml:space="preserve">, д.х.н., начальник департамента </w:t>
      </w:r>
      <w:r w:rsidR="00111918" w:rsidRPr="00111918">
        <w:rPr>
          <w:rFonts w:ascii="Times New Roman" w:hAnsi="Times New Roman" w:cs="Times New Roman"/>
          <w:i/>
          <w:sz w:val="24"/>
          <w:szCs w:val="24"/>
        </w:rPr>
        <w:t xml:space="preserve">государственной энергетической политики </w:t>
      </w:r>
      <w:r w:rsidRPr="00AE4D8C">
        <w:rPr>
          <w:rFonts w:ascii="Times New Roman" w:hAnsi="Times New Roman" w:cs="Times New Roman"/>
          <w:i/>
          <w:sz w:val="24"/>
          <w:szCs w:val="24"/>
        </w:rPr>
        <w:t>Минэнерго России</w:t>
      </w:r>
    </w:p>
    <w:p w:rsidR="00554988" w:rsidRPr="00554988" w:rsidRDefault="00554988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88">
        <w:rPr>
          <w:rFonts w:ascii="Times New Roman" w:hAnsi="Times New Roman" w:cs="Times New Roman"/>
          <w:sz w:val="24"/>
          <w:szCs w:val="24"/>
        </w:rPr>
        <w:t>Обеспечение ускоренного внедрения цифровых технологий в экономике и социальной сфере является одной из национальных целей развития Российской Федерации на период до 2024 года в соответствии с Указом Президента Российской Федерации от 07.05.2018 №</w:t>
      </w:r>
      <w:r w:rsidR="008F680A">
        <w:rPr>
          <w:rFonts w:ascii="Times New Roman" w:hAnsi="Times New Roman" w:cs="Times New Roman"/>
          <w:sz w:val="24"/>
          <w:szCs w:val="24"/>
        </w:rPr>
        <w:t xml:space="preserve"> </w:t>
      </w:r>
      <w:r w:rsidRPr="00554988">
        <w:rPr>
          <w:rFonts w:ascii="Times New Roman" w:hAnsi="Times New Roman" w:cs="Times New Roman"/>
          <w:sz w:val="24"/>
          <w:szCs w:val="24"/>
        </w:rPr>
        <w:t>204 и закреплено в качестве приоритетного направления Стратегией научно-технологического развития Российской Федерации.</w:t>
      </w:r>
    </w:p>
    <w:p w:rsidR="00BD4F0B" w:rsidRDefault="00554988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88">
        <w:rPr>
          <w:rFonts w:ascii="Times New Roman" w:hAnsi="Times New Roman" w:cs="Times New Roman"/>
          <w:sz w:val="24"/>
          <w:szCs w:val="24"/>
        </w:rPr>
        <w:t xml:space="preserve">Во исполнение задачи по </w:t>
      </w:r>
      <w:bookmarkStart w:id="0" w:name="_GoBack"/>
      <w:bookmarkEnd w:id="0"/>
      <w:r w:rsidRPr="00554988">
        <w:rPr>
          <w:rFonts w:ascii="Times New Roman" w:hAnsi="Times New Roman" w:cs="Times New Roman"/>
          <w:sz w:val="24"/>
          <w:szCs w:val="24"/>
        </w:rPr>
        <w:t>преобразованию энергетической инфраструктуры посредством внедрения цифровых технологий и платформенных решений Минэнерго России подготовило ведомственный проект «Цифровая энергетика».</w:t>
      </w:r>
    </w:p>
    <w:p w:rsidR="00042BEC" w:rsidRDefault="00042BEC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Ведомственный проект </w:t>
      </w:r>
      <w:r w:rsidR="0091248D">
        <w:rPr>
          <w:rFonts w:ascii="Times New Roman" w:hAnsi="Times New Roman" w:cs="Times New Roman"/>
          <w:sz w:val="24"/>
          <w:szCs w:val="24"/>
        </w:rPr>
        <w:t xml:space="preserve">формировался при активном участии представителей компаний реального сектора экономики в сферах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42BEC">
        <w:rPr>
          <w:rFonts w:ascii="Times New Roman" w:hAnsi="Times New Roman" w:cs="Times New Roman"/>
          <w:sz w:val="24"/>
          <w:szCs w:val="24"/>
        </w:rPr>
        <w:t>лектроэнергетик</w:t>
      </w:r>
      <w:r w:rsidR="009124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042BEC">
        <w:rPr>
          <w:rFonts w:ascii="Times New Roman" w:hAnsi="Times New Roman" w:cs="Times New Roman"/>
          <w:sz w:val="24"/>
          <w:szCs w:val="24"/>
        </w:rPr>
        <w:t>ефтегазов</w:t>
      </w:r>
      <w:r w:rsidR="0091248D">
        <w:rPr>
          <w:rFonts w:ascii="Times New Roman" w:hAnsi="Times New Roman" w:cs="Times New Roman"/>
          <w:sz w:val="24"/>
          <w:szCs w:val="24"/>
        </w:rPr>
        <w:t>ого</w:t>
      </w:r>
      <w:r w:rsidRPr="00042BEC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9124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042BEC">
        <w:rPr>
          <w:rFonts w:ascii="Times New Roman" w:hAnsi="Times New Roman" w:cs="Times New Roman"/>
          <w:sz w:val="24"/>
          <w:szCs w:val="24"/>
        </w:rPr>
        <w:t>гольн</w:t>
      </w:r>
      <w:r w:rsidR="0091248D">
        <w:rPr>
          <w:rFonts w:ascii="Times New Roman" w:hAnsi="Times New Roman" w:cs="Times New Roman"/>
          <w:sz w:val="24"/>
          <w:szCs w:val="24"/>
        </w:rPr>
        <w:t>ой и</w:t>
      </w:r>
      <w:r w:rsidRPr="00042BEC">
        <w:rPr>
          <w:rFonts w:ascii="Times New Roman" w:hAnsi="Times New Roman" w:cs="Times New Roman"/>
          <w:sz w:val="24"/>
          <w:szCs w:val="24"/>
        </w:rPr>
        <w:t xml:space="preserve"> торфян</w:t>
      </w:r>
      <w:r w:rsidR="0091248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BEC">
        <w:rPr>
          <w:rFonts w:ascii="Times New Roman" w:hAnsi="Times New Roman" w:cs="Times New Roman"/>
          <w:sz w:val="24"/>
          <w:szCs w:val="24"/>
        </w:rPr>
        <w:t>промышленност</w:t>
      </w:r>
      <w:r w:rsidR="009124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329" w:rsidRDefault="00C81102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проекта учитывался опыт</w:t>
      </w:r>
      <w:r w:rsidR="001A59A2">
        <w:rPr>
          <w:rFonts w:ascii="Times New Roman" w:hAnsi="Times New Roman" w:cs="Times New Roman"/>
          <w:sz w:val="24"/>
          <w:szCs w:val="24"/>
        </w:rPr>
        <w:t xml:space="preserve"> </w:t>
      </w:r>
      <w:r w:rsidR="008E411B" w:rsidRPr="008E411B">
        <w:rPr>
          <w:rFonts w:ascii="Times New Roman" w:hAnsi="Times New Roman" w:cs="Times New Roman"/>
          <w:sz w:val="24"/>
          <w:szCs w:val="24"/>
        </w:rPr>
        <w:t>топливно-энергетического комплекса Российской Федерации (далее — ТЭК России)</w:t>
      </w:r>
      <w:r w:rsidR="008E411B">
        <w:rPr>
          <w:rFonts w:ascii="Times New Roman" w:hAnsi="Times New Roman" w:cs="Times New Roman"/>
          <w:sz w:val="24"/>
          <w:szCs w:val="24"/>
        </w:rPr>
        <w:t xml:space="preserve"> </w:t>
      </w:r>
      <w:r w:rsidR="001A59A2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CD0785">
        <w:rPr>
          <w:rFonts w:ascii="Times New Roman" w:hAnsi="Times New Roman" w:cs="Times New Roman"/>
          <w:sz w:val="24"/>
          <w:szCs w:val="24"/>
        </w:rPr>
        <w:t xml:space="preserve">разработки и </w:t>
      </w:r>
      <w:r w:rsidR="001A59A2">
        <w:rPr>
          <w:rFonts w:ascii="Times New Roman" w:hAnsi="Times New Roman" w:cs="Times New Roman"/>
          <w:sz w:val="24"/>
          <w:szCs w:val="24"/>
        </w:rPr>
        <w:t>внедрения высокотехнологичных решений</w:t>
      </w:r>
      <w:r w:rsidR="00854977">
        <w:rPr>
          <w:rFonts w:ascii="Times New Roman" w:hAnsi="Times New Roman" w:cs="Times New Roman"/>
          <w:sz w:val="24"/>
          <w:szCs w:val="24"/>
        </w:rPr>
        <w:t>.</w:t>
      </w:r>
      <w:r w:rsidR="00B4625D">
        <w:rPr>
          <w:rFonts w:ascii="Times New Roman" w:hAnsi="Times New Roman" w:cs="Times New Roman"/>
          <w:sz w:val="24"/>
          <w:szCs w:val="24"/>
        </w:rPr>
        <w:t xml:space="preserve"> </w:t>
      </w:r>
      <w:r w:rsidR="00154329" w:rsidRPr="00154329">
        <w:rPr>
          <w:rFonts w:ascii="Times New Roman" w:hAnsi="Times New Roman" w:cs="Times New Roman"/>
          <w:sz w:val="24"/>
          <w:szCs w:val="24"/>
        </w:rPr>
        <w:t>В нефтегазовом секторе действует несколько десятков «умных» скважин и месторождений, делаются шаги в использовании алгоритмов машинного обучения при обработке данных, внедряются цифровые двойники. В угольной отрасли применяют</w:t>
      </w:r>
      <w:r w:rsidR="00554988">
        <w:rPr>
          <w:rFonts w:ascii="Times New Roman" w:hAnsi="Times New Roman" w:cs="Times New Roman"/>
          <w:sz w:val="24"/>
          <w:szCs w:val="24"/>
        </w:rPr>
        <w:t>ся</w:t>
      </w:r>
      <w:r w:rsidR="00154329" w:rsidRPr="00154329">
        <w:rPr>
          <w:rFonts w:ascii="Times New Roman" w:hAnsi="Times New Roman" w:cs="Times New Roman"/>
          <w:sz w:val="24"/>
          <w:szCs w:val="24"/>
        </w:rPr>
        <w:t xml:space="preserve"> датчики и портативные устройства, помогающие отслеживать состояние и местонахождение рабочих и техники, определять уровень загазованности шахт, поддерживать оптимальные технологические параметры на обогатительных фабриках. В сфере электроэнергетики внедряются системы виртуального мониторинга и прогностики состояния генерирующего оборудования, цифровой диспетчеризации энергетических объектов, позволяющие наиболее полно использовать высокоэффективную генерацию. В различных городах и регионах строятся и вводятся в эксплуатацию цифровые подстанции, «умные» сети охватывают целые районы. Внедряются в эксплуатацию системы дистанционного управления оборудованием на магистральных линиях электропередачи.</w:t>
      </w:r>
    </w:p>
    <w:p w:rsidR="004472A8" w:rsidRDefault="004472A8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4472A8">
        <w:rPr>
          <w:rFonts w:ascii="Times New Roman" w:hAnsi="Times New Roman" w:cs="Times New Roman"/>
          <w:sz w:val="24"/>
          <w:szCs w:val="24"/>
        </w:rPr>
        <w:t>адач</w:t>
      </w:r>
      <w:r w:rsidR="008E411B">
        <w:rPr>
          <w:rFonts w:ascii="Times New Roman" w:hAnsi="Times New Roman" w:cs="Times New Roman"/>
          <w:sz w:val="24"/>
          <w:szCs w:val="24"/>
        </w:rPr>
        <w:t>и</w:t>
      </w:r>
      <w:r w:rsidRPr="004472A8">
        <w:rPr>
          <w:rFonts w:ascii="Times New Roman" w:hAnsi="Times New Roman" w:cs="Times New Roman"/>
          <w:sz w:val="24"/>
          <w:szCs w:val="24"/>
        </w:rPr>
        <w:t xml:space="preserve"> и ожидаемы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72A8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72A8">
        <w:rPr>
          <w:rFonts w:ascii="Times New Roman" w:hAnsi="Times New Roman" w:cs="Times New Roman"/>
          <w:sz w:val="24"/>
          <w:szCs w:val="24"/>
        </w:rPr>
        <w:t xml:space="preserve"> ведомственного проекта «Цифровая энергетика» с</w:t>
      </w:r>
      <w:r>
        <w:rPr>
          <w:rFonts w:ascii="Times New Roman" w:hAnsi="Times New Roman" w:cs="Times New Roman"/>
          <w:sz w:val="24"/>
          <w:szCs w:val="24"/>
        </w:rPr>
        <w:t>инхронизированы с</w:t>
      </w:r>
      <w:r w:rsidRPr="004472A8">
        <w:rPr>
          <w:rFonts w:ascii="Times New Roman" w:hAnsi="Times New Roman" w:cs="Times New Roman"/>
          <w:sz w:val="24"/>
          <w:szCs w:val="24"/>
        </w:rPr>
        <w:t xml:space="preserve"> основными компонентами национальной программы «Цифровая экономика» – </w:t>
      </w:r>
      <w:r w:rsidR="008F680A">
        <w:rPr>
          <w:rFonts w:ascii="Times New Roman" w:hAnsi="Times New Roman" w:cs="Times New Roman"/>
          <w:sz w:val="24"/>
          <w:szCs w:val="24"/>
        </w:rPr>
        <w:br/>
      </w:r>
      <w:r w:rsidRPr="004472A8">
        <w:rPr>
          <w:rFonts w:ascii="Times New Roman" w:hAnsi="Times New Roman" w:cs="Times New Roman"/>
          <w:sz w:val="24"/>
          <w:szCs w:val="24"/>
        </w:rPr>
        <w:t>с федеральными проектами «Информационная инфраструктура», «Информационная безопасность», «Цифровые технологии», «Нормативное регулирование» и «Цифровое государственное управление»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A8"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 xml:space="preserve"> выработки политики</w:t>
      </w:r>
      <w:r w:rsidRPr="004472A8">
        <w:rPr>
          <w:rFonts w:ascii="Times New Roman" w:hAnsi="Times New Roman" w:cs="Times New Roman"/>
          <w:sz w:val="24"/>
          <w:szCs w:val="24"/>
        </w:rPr>
        <w:t xml:space="preserve">  информационной и </w:t>
      </w:r>
      <w:proofErr w:type="spellStart"/>
      <w:r w:rsidRPr="004472A8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4472A8">
        <w:rPr>
          <w:rFonts w:ascii="Times New Roman" w:hAnsi="Times New Roman" w:cs="Times New Roman"/>
          <w:sz w:val="24"/>
          <w:szCs w:val="24"/>
        </w:rPr>
        <w:t xml:space="preserve"> в единой информационной среде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72A8">
        <w:rPr>
          <w:rFonts w:ascii="Times New Roman" w:hAnsi="Times New Roman" w:cs="Times New Roman"/>
          <w:sz w:val="24"/>
          <w:szCs w:val="24"/>
        </w:rPr>
        <w:t>работы с данными и цифровыми платформами</w:t>
      </w:r>
      <w:r>
        <w:rPr>
          <w:rFonts w:ascii="Times New Roman" w:hAnsi="Times New Roman" w:cs="Times New Roman"/>
          <w:sz w:val="24"/>
          <w:szCs w:val="24"/>
        </w:rPr>
        <w:t>, подготовки кадров, разработки нормативной базы</w:t>
      </w:r>
      <w:r w:rsidRPr="004472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72A8" w:rsidRDefault="00CB1094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72A8">
        <w:rPr>
          <w:rFonts w:ascii="Times New Roman" w:hAnsi="Times New Roman" w:cs="Times New Roman"/>
          <w:sz w:val="24"/>
          <w:szCs w:val="24"/>
        </w:rPr>
        <w:t xml:space="preserve">едомственным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4472A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A8">
        <w:rPr>
          <w:rFonts w:ascii="Times New Roman" w:hAnsi="Times New Roman" w:cs="Times New Roman"/>
          <w:sz w:val="24"/>
          <w:szCs w:val="24"/>
        </w:rPr>
        <w:t xml:space="preserve">«Цифровая энергетика» </w:t>
      </w:r>
      <w:r>
        <w:rPr>
          <w:rFonts w:ascii="Times New Roman" w:hAnsi="Times New Roman" w:cs="Times New Roman"/>
          <w:sz w:val="24"/>
          <w:szCs w:val="24"/>
        </w:rPr>
        <w:t>предусмотрено с</w:t>
      </w:r>
      <w:r w:rsidRPr="00CB1094">
        <w:rPr>
          <w:rFonts w:ascii="Times New Roman" w:hAnsi="Times New Roman" w:cs="Times New Roman"/>
          <w:sz w:val="24"/>
          <w:szCs w:val="24"/>
        </w:rPr>
        <w:t xml:space="preserve">оздание системы координации и мониторинга цифровой трансформации </w:t>
      </w:r>
      <w:r w:rsidR="00F044C0">
        <w:rPr>
          <w:rFonts w:ascii="Times New Roman" w:hAnsi="Times New Roman" w:cs="Times New Roman"/>
          <w:sz w:val="24"/>
          <w:szCs w:val="24"/>
        </w:rPr>
        <w:t>ТЭК</w:t>
      </w:r>
      <w:r w:rsidR="004472A8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Предполагается выстроить систему </w:t>
      </w:r>
      <w:r w:rsidR="00FA564C">
        <w:rPr>
          <w:rFonts w:ascii="Times New Roman" w:hAnsi="Times New Roman" w:cs="Times New Roman"/>
          <w:sz w:val="24"/>
          <w:szCs w:val="24"/>
        </w:rPr>
        <w:t xml:space="preserve">эффективного взаимодействия между министерством, экспертным сообществом и бизнесом посредством создания </w:t>
      </w:r>
      <w:r w:rsidRPr="00CB1094">
        <w:rPr>
          <w:rFonts w:ascii="Times New Roman" w:hAnsi="Times New Roman" w:cs="Times New Roman"/>
          <w:sz w:val="24"/>
          <w:szCs w:val="24"/>
        </w:rPr>
        <w:t>центр</w:t>
      </w:r>
      <w:r w:rsidR="00FA564C">
        <w:rPr>
          <w:rFonts w:ascii="Times New Roman" w:hAnsi="Times New Roman" w:cs="Times New Roman"/>
          <w:sz w:val="24"/>
          <w:szCs w:val="24"/>
        </w:rPr>
        <w:t>а</w:t>
      </w:r>
      <w:r w:rsidRPr="00CB1094">
        <w:rPr>
          <w:rFonts w:ascii="Times New Roman" w:hAnsi="Times New Roman" w:cs="Times New Roman"/>
          <w:sz w:val="24"/>
          <w:szCs w:val="24"/>
        </w:rPr>
        <w:t xml:space="preserve"> компетенций по основным направлениям </w:t>
      </w:r>
      <w:proofErr w:type="spellStart"/>
      <w:r w:rsidRPr="00CB1094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CB1094">
        <w:rPr>
          <w:rFonts w:ascii="Times New Roman" w:hAnsi="Times New Roman" w:cs="Times New Roman"/>
          <w:sz w:val="24"/>
          <w:szCs w:val="24"/>
        </w:rPr>
        <w:t xml:space="preserve"> энергетики</w:t>
      </w:r>
      <w:r w:rsidR="00FA564C">
        <w:rPr>
          <w:rFonts w:ascii="Times New Roman" w:hAnsi="Times New Roman" w:cs="Times New Roman"/>
          <w:sz w:val="24"/>
          <w:szCs w:val="24"/>
        </w:rPr>
        <w:t xml:space="preserve">, </w:t>
      </w:r>
      <w:r w:rsidRPr="00CB1094">
        <w:rPr>
          <w:rFonts w:ascii="Times New Roman" w:hAnsi="Times New Roman" w:cs="Times New Roman"/>
          <w:sz w:val="24"/>
          <w:szCs w:val="24"/>
        </w:rPr>
        <w:t>экспертно-координационн</w:t>
      </w:r>
      <w:r w:rsidR="00FA564C">
        <w:rPr>
          <w:rFonts w:ascii="Times New Roman" w:hAnsi="Times New Roman" w:cs="Times New Roman"/>
          <w:sz w:val="24"/>
          <w:szCs w:val="24"/>
        </w:rPr>
        <w:t>ого</w:t>
      </w:r>
      <w:r w:rsidRPr="00CB109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A564C">
        <w:rPr>
          <w:rFonts w:ascii="Times New Roman" w:hAnsi="Times New Roman" w:cs="Times New Roman"/>
          <w:sz w:val="24"/>
          <w:szCs w:val="24"/>
        </w:rPr>
        <w:t>а</w:t>
      </w:r>
      <w:r w:rsidRPr="00CB1094">
        <w:rPr>
          <w:rFonts w:ascii="Times New Roman" w:hAnsi="Times New Roman" w:cs="Times New Roman"/>
          <w:sz w:val="24"/>
          <w:szCs w:val="24"/>
        </w:rPr>
        <w:t xml:space="preserve"> по вопросам </w:t>
      </w:r>
      <w:proofErr w:type="spellStart"/>
      <w:r w:rsidRPr="00CB1094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CB1094">
        <w:rPr>
          <w:rFonts w:ascii="Times New Roman" w:hAnsi="Times New Roman" w:cs="Times New Roman"/>
          <w:sz w:val="24"/>
          <w:szCs w:val="24"/>
        </w:rPr>
        <w:t xml:space="preserve"> </w:t>
      </w:r>
      <w:r w:rsidR="00F044C0">
        <w:rPr>
          <w:rFonts w:ascii="Times New Roman" w:hAnsi="Times New Roman" w:cs="Times New Roman"/>
          <w:sz w:val="24"/>
          <w:szCs w:val="24"/>
        </w:rPr>
        <w:t>ТЭК</w:t>
      </w:r>
      <w:r w:rsidR="0081646B">
        <w:rPr>
          <w:rFonts w:ascii="Times New Roman" w:hAnsi="Times New Roman" w:cs="Times New Roman"/>
          <w:sz w:val="24"/>
          <w:szCs w:val="24"/>
        </w:rPr>
        <w:t xml:space="preserve">, </w:t>
      </w:r>
      <w:r w:rsidR="004472A8">
        <w:rPr>
          <w:rFonts w:ascii="Times New Roman" w:hAnsi="Times New Roman" w:cs="Times New Roman"/>
          <w:sz w:val="24"/>
          <w:szCs w:val="24"/>
        </w:rPr>
        <w:t>С</w:t>
      </w:r>
      <w:r w:rsidR="0081646B">
        <w:rPr>
          <w:rFonts w:ascii="Times New Roman" w:hAnsi="Times New Roman" w:cs="Times New Roman"/>
          <w:sz w:val="24"/>
          <w:szCs w:val="24"/>
        </w:rPr>
        <w:t>овета по цифровой трансформации отрасли</w:t>
      </w:r>
      <w:r w:rsidR="00FA564C">
        <w:rPr>
          <w:rFonts w:ascii="Times New Roman" w:hAnsi="Times New Roman" w:cs="Times New Roman"/>
          <w:sz w:val="24"/>
          <w:szCs w:val="24"/>
        </w:rPr>
        <w:t>.</w:t>
      </w:r>
      <w:r w:rsidR="00FA564C" w:rsidRPr="00FA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4C" w:rsidRDefault="00FA564C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1C1">
        <w:rPr>
          <w:rFonts w:ascii="Times New Roman" w:hAnsi="Times New Roman" w:cs="Times New Roman"/>
          <w:sz w:val="24"/>
          <w:szCs w:val="24"/>
        </w:rPr>
        <w:t>Система управления ведомственным проектом предполагает активное</w:t>
      </w:r>
      <w:r>
        <w:rPr>
          <w:rFonts w:ascii="Times New Roman" w:hAnsi="Times New Roman" w:cs="Times New Roman"/>
          <w:sz w:val="24"/>
          <w:szCs w:val="24"/>
        </w:rPr>
        <w:t xml:space="preserve"> участие бизнеса на всех стадиях его реализации. Предполагается выстроить единую систему целеполагания от уровня отраслевого регулятора до института руководителей по цифровой трансформации в компаниях (</w:t>
      </w:r>
      <w:r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Pr="005C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5C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Transformation</w:t>
      </w:r>
      <w:r w:rsidRPr="005C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Officer</w:t>
      </w:r>
      <w:r>
        <w:rPr>
          <w:rFonts w:ascii="Times New Roman" w:hAnsi="Times New Roman" w:cs="Times New Roman"/>
          <w:sz w:val="24"/>
          <w:szCs w:val="24"/>
        </w:rPr>
        <w:t>). Кооперация государства и бизнеса позволит  эффективно снимать административные барьеры, формировать технологические коридоры для внедрения в отрасли разработанных ключевых цифровых стандартов и цифровых платформ.</w:t>
      </w:r>
      <w:r w:rsidRPr="00822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59A2">
        <w:rPr>
          <w:rFonts w:ascii="Times New Roman" w:hAnsi="Times New Roman" w:cs="Times New Roman"/>
          <w:sz w:val="24"/>
          <w:szCs w:val="24"/>
        </w:rPr>
        <w:t xml:space="preserve">инхронизация усилий отдельных рыночных игроков может обеспечить максимизацию долгосрочного эффекта от цифрового перехода </w:t>
      </w:r>
      <w:proofErr w:type="gramStart"/>
      <w:r w:rsidRPr="001A59A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A5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9A2">
        <w:rPr>
          <w:rFonts w:ascii="Times New Roman" w:hAnsi="Times New Roman" w:cs="Times New Roman"/>
          <w:sz w:val="24"/>
          <w:szCs w:val="24"/>
        </w:rPr>
        <w:t>ТЭК</w:t>
      </w:r>
      <w:proofErr w:type="gramEnd"/>
      <w:r w:rsidR="008E1D3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1A59A2">
        <w:rPr>
          <w:rFonts w:ascii="Times New Roman" w:hAnsi="Times New Roman" w:cs="Times New Roman"/>
          <w:sz w:val="24"/>
          <w:szCs w:val="24"/>
        </w:rPr>
        <w:t xml:space="preserve"> и всей страны в целом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6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A2E" w:rsidRDefault="00996F30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предусмотрено активное сотрудничество с экспертным сообществом. В частности, п</w:t>
      </w:r>
      <w:r w:rsidR="00EB7ADB">
        <w:rPr>
          <w:rFonts w:ascii="Times New Roman" w:hAnsi="Times New Roman" w:cs="Times New Roman"/>
          <w:sz w:val="24"/>
          <w:szCs w:val="24"/>
        </w:rPr>
        <w:t>редполагается  совместная работа</w:t>
      </w:r>
      <w:r w:rsidR="0081646B">
        <w:rPr>
          <w:rFonts w:ascii="Times New Roman" w:hAnsi="Times New Roman" w:cs="Times New Roman"/>
          <w:sz w:val="24"/>
          <w:szCs w:val="24"/>
        </w:rPr>
        <w:t xml:space="preserve"> </w:t>
      </w:r>
      <w:r w:rsidR="00EB7ADB">
        <w:rPr>
          <w:rFonts w:ascii="Times New Roman" w:hAnsi="Times New Roman" w:cs="Times New Roman"/>
          <w:sz w:val="24"/>
          <w:szCs w:val="24"/>
        </w:rPr>
        <w:t>над</w:t>
      </w:r>
      <w:r w:rsidR="000A4A2E">
        <w:rPr>
          <w:rFonts w:ascii="Times New Roman" w:hAnsi="Times New Roman" w:cs="Times New Roman"/>
          <w:sz w:val="24"/>
          <w:szCs w:val="24"/>
        </w:rPr>
        <w:t xml:space="preserve"> ф</w:t>
      </w:r>
      <w:r w:rsidR="000A4A2E" w:rsidRPr="003B2B65">
        <w:rPr>
          <w:rFonts w:ascii="Times New Roman" w:hAnsi="Times New Roman" w:cs="Times New Roman"/>
          <w:sz w:val="24"/>
          <w:szCs w:val="24"/>
        </w:rPr>
        <w:t>ормирование</w:t>
      </w:r>
      <w:r w:rsidR="000A4A2E">
        <w:rPr>
          <w:rFonts w:ascii="Times New Roman" w:hAnsi="Times New Roman" w:cs="Times New Roman"/>
          <w:sz w:val="24"/>
          <w:szCs w:val="24"/>
        </w:rPr>
        <w:t>м</w:t>
      </w:r>
      <w:r w:rsidR="000A4A2E" w:rsidRPr="003B2B65">
        <w:rPr>
          <w:rFonts w:ascii="Times New Roman" w:hAnsi="Times New Roman" w:cs="Times New Roman"/>
          <w:sz w:val="24"/>
          <w:szCs w:val="24"/>
        </w:rPr>
        <w:t xml:space="preserve"> прогнозов развития и использования цифровых технологий в энергетике, включая анализ международного опыта цифровой трансформации энергетики и смежных отраслей промышленности, выявление лучших практик</w:t>
      </w:r>
      <w:r w:rsidR="000A4A2E">
        <w:rPr>
          <w:rFonts w:ascii="Times New Roman" w:hAnsi="Times New Roman" w:cs="Times New Roman"/>
          <w:sz w:val="24"/>
          <w:szCs w:val="24"/>
        </w:rPr>
        <w:t xml:space="preserve">; </w:t>
      </w:r>
      <w:r w:rsidR="000A4A2E" w:rsidRPr="00EB7ADB">
        <w:rPr>
          <w:rFonts w:ascii="Times New Roman" w:hAnsi="Times New Roman" w:cs="Times New Roman"/>
          <w:sz w:val="24"/>
          <w:szCs w:val="24"/>
        </w:rPr>
        <w:t>концептуальн</w:t>
      </w:r>
      <w:r w:rsidR="000A4A2E">
        <w:rPr>
          <w:rFonts w:ascii="Times New Roman" w:hAnsi="Times New Roman" w:cs="Times New Roman"/>
          <w:sz w:val="24"/>
          <w:szCs w:val="24"/>
        </w:rPr>
        <w:t>ой</w:t>
      </w:r>
      <w:r w:rsidR="000A4A2E" w:rsidRPr="00EB7ADB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0A4A2E">
        <w:rPr>
          <w:rFonts w:ascii="Times New Roman" w:hAnsi="Times New Roman" w:cs="Times New Roman"/>
          <w:sz w:val="24"/>
          <w:szCs w:val="24"/>
        </w:rPr>
        <w:t>ой</w:t>
      </w:r>
      <w:r w:rsidR="000A4A2E" w:rsidRPr="00EB7ADB">
        <w:rPr>
          <w:rFonts w:ascii="Times New Roman" w:hAnsi="Times New Roman" w:cs="Times New Roman"/>
          <w:sz w:val="24"/>
          <w:szCs w:val="24"/>
        </w:rPr>
        <w:t xml:space="preserve"> цифровой трансформации </w:t>
      </w:r>
      <w:r w:rsidR="000A4A2E">
        <w:rPr>
          <w:rFonts w:ascii="Times New Roman" w:hAnsi="Times New Roman" w:cs="Times New Roman"/>
          <w:sz w:val="24"/>
          <w:szCs w:val="24"/>
        </w:rPr>
        <w:t>ТЭК России</w:t>
      </w:r>
      <w:r w:rsidR="000A4A2E" w:rsidRPr="00EB7ADB">
        <w:rPr>
          <w:rFonts w:ascii="Times New Roman" w:hAnsi="Times New Roman" w:cs="Times New Roman"/>
          <w:sz w:val="24"/>
          <w:szCs w:val="24"/>
        </w:rPr>
        <w:t xml:space="preserve">, включая общеотраслевую </w:t>
      </w:r>
      <w:r w:rsidR="000A4A2E" w:rsidRPr="00EB7ADB">
        <w:rPr>
          <w:rFonts w:ascii="Times New Roman" w:hAnsi="Times New Roman" w:cs="Times New Roman"/>
          <w:sz w:val="24"/>
          <w:szCs w:val="24"/>
        </w:rPr>
        <w:lastRenderedPageBreak/>
        <w:t>архитектуру информации и данных, обеспечивающую семантическую возможность общения действующих и вновь формируемых цифровых систем и в равной степени отвечающей  потребностям бизнеса и государства</w:t>
      </w:r>
      <w:r w:rsidR="000A4A2E">
        <w:rPr>
          <w:rFonts w:ascii="Times New Roman" w:hAnsi="Times New Roman" w:cs="Times New Roman"/>
          <w:sz w:val="24"/>
          <w:szCs w:val="24"/>
        </w:rPr>
        <w:t xml:space="preserve">; </w:t>
      </w:r>
      <w:r w:rsidR="00EB7ADB">
        <w:rPr>
          <w:rFonts w:ascii="Times New Roman" w:hAnsi="Times New Roman" w:cs="Times New Roman"/>
          <w:sz w:val="24"/>
          <w:szCs w:val="24"/>
        </w:rPr>
        <w:t xml:space="preserve">разработкой </w:t>
      </w:r>
      <w:r w:rsidR="00EB7ADB" w:rsidRPr="00EB7ADB">
        <w:rPr>
          <w:rFonts w:ascii="Times New Roman" w:hAnsi="Times New Roman" w:cs="Times New Roman"/>
          <w:sz w:val="24"/>
          <w:szCs w:val="24"/>
        </w:rPr>
        <w:t>целев</w:t>
      </w:r>
      <w:r w:rsidR="00EB7ADB">
        <w:rPr>
          <w:rFonts w:ascii="Times New Roman" w:hAnsi="Times New Roman" w:cs="Times New Roman"/>
          <w:sz w:val="24"/>
          <w:szCs w:val="24"/>
        </w:rPr>
        <w:t>ой</w:t>
      </w:r>
      <w:r w:rsidR="00EB7ADB" w:rsidRPr="00EB7ADB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EB7ADB">
        <w:rPr>
          <w:rFonts w:ascii="Times New Roman" w:hAnsi="Times New Roman" w:cs="Times New Roman"/>
          <w:sz w:val="24"/>
          <w:szCs w:val="24"/>
        </w:rPr>
        <w:t>и</w:t>
      </w:r>
      <w:r w:rsidR="00EB7ADB" w:rsidRPr="00EB7ADB">
        <w:rPr>
          <w:rFonts w:ascii="Times New Roman" w:hAnsi="Times New Roman" w:cs="Times New Roman"/>
          <w:sz w:val="24"/>
          <w:szCs w:val="24"/>
        </w:rPr>
        <w:t xml:space="preserve"> </w:t>
      </w:r>
      <w:r w:rsidR="00F044C0">
        <w:rPr>
          <w:rFonts w:ascii="Times New Roman" w:hAnsi="Times New Roman" w:cs="Times New Roman"/>
          <w:sz w:val="24"/>
          <w:szCs w:val="24"/>
        </w:rPr>
        <w:t>ТЭК</w:t>
      </w:r>
      <w:r w:rsidR="000A4A2E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EB7ADB" w:rsidRPr="00EB7ADB">
        <w:rPr>
          <w:rFonts w:ascii="Times New Roman" w:hAnsi="Times New Roman" w:cs="Times New Roman"/>
          <w:sz w:val="24"/>
          <w:szCs w:val="24"/>
        </w:rPr>
        <w:t xml:space="preserve"> на период до 2024 и стратегическое видение на период до 2030-2035 гг.</w:t>
      </w:r>
      <w:r w:rsidR="000A4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4C" w:rsidRDefault="00554988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88">
        <w:rPr>
          <w:rFonts w:ascii="Times New Roman" w:hAnsi="Times New Roman" w:cs="Times New Roman"/>
          <w:sz w:val="24"/>
          <w:szCs w:val="24"/>
        </w:rPr>
        <w:t xml:space="preserve">Ключевой задачей Минэнерго России в рамках цифровой трансформации </w:t>
      </w:r>
      <w:r>
        <w:rPr>
          <w:rFonts w:ascii="Times New Roman" w:hAnsi="Times New Roman" w:cs="Times New Roman"/>
          <w:sz w:val="24"/>
          <w:szCs w:val="24"/>
        </w:rPr>
        <w:t>ТЭК России</w:t>
      </w:r>
      <w:r w:rsidRPr="00554988">
        <w:rPr>
          <w:rFonts w:ascii="Times New Roman" w:hAnsi="Times New Roman" w:cs="Times New Roman"/>
          <w:sz w:val="24"/>
          <w:szCs w:val="24"/>
        </w:rPr>
        <w:t xml:space="preserve"> является создание единого информационного пространства для субъектов энергетики, формирующего условия и требования для возникновения новых сервисов и платформенных решений и технологий.</w:t>
      </w:r>
      <w:r w:rsidR="00EB7ADB" w:rsidRPr="00EB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A2E" w:rsidRDefault="000A4A2E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проекта  сформированы по четырем направлениям.</w:t>
      </w:r>
    </w:p>
    <w:p w:rsidR="000A4A2E" w:rsidRPr="00485842" w:rsidRDefault="000A4A2E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Первое направление «</w:t>
      </w:r>
      <w:r w:rsidRPr="00485842">
        <w:rPr>
          <w:rFonts w:ascii="Times New Roman" w:hAnsi="Times New Roman" w:cs="Times New Roman"/>
          <w:sz w:val="24"/>
          <w:szCs w:val="24"/>
        </w:rPr>
        <w:t xml:space="preserve">Повышение эффективности функционирования ТЭК </w:t>
      </w:r>
      <w:r w:rsidR="00554988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485842">
        <w:rPr>
          <w:rFonts w:ascii="Times New Roman" w:hAnsi="Times New Roman" w:cs="Times New Roman"/>
          <w:sz w:val="24"/>
          <w:szCs w:val="24"/>
        </w:rPr>
        <w:t>за счет использования цифровых технологий и платформенных решений</w:t>
      </w:r>
      <w:r>
        <w:rPr>
          <w:rFonts w:ascii="Times New Roman" w:hAnsi="Times New Roman" w:cs="Times New Roman"/>
          <w:sz w:val="24"/>
          <w:szCs w:val="24"/>
        </w:rPr>
        <w:t xml:space="preserve">» включает мероприятия, ориентированные на все отрасли ТЭК России,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мероприятия по формированию </w:t>
      </w:r>
      <w:r w:rsidR="008E1D3A">
        <w:rPr>
          <w:rFonts w:ascii="Times New Roman" w:hAnsi="Times New Roman" w:cs="Times New Roman"/>
          <w:sz w:val="24"/>
          <w:szCs w:val="24"/>
        </w:rPr>
        <w:t xml:space="preserve">выше обозначенной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2D5137">
        <w:rPr>
          <w:rFonts w:ascii="Times New Roman" w:hAnsi="Times New Roman" w:cs="Times New Roman"/>
          <w:sz w:val="24"/>
          <w:szCs w:val="24"/>
        </w:rPr>
        <w:t>координации цифровой трансформации ТЭК</w:t>
      </w:r>
      <w:r>
        <w:rPr>
          <w:rFonts w:ascii="Times New Roman" w:hAnsi="Times New Roman" w:cs="Times New Roman"/>
          <w:sz w:val="24"/>
          <w:szCs w:val="24"/>
        </w:rPr>
        <w:t xml:space="preserve"> России, формированию</w:t>
      </w:r>
      <w:r>
        <w:t xml:space="preserve"> </w:t>
      </w:r>
      <w:r w:rsidRPr="002D5137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5137">
        <w:rPr>
          <w:rFonts w:ascii="Times New Roman" w:hAnsi="Times New Roman" w:cs="Times New Roman"/>
          <w:sz w:val="24"/>
          <w:szCs w:val="24"/>
        </w:rPr>
        <w:t xml:space="preserve"> для разработки и развития цифровых сервисов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5137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D5137">
        <w:rPr>
          <w:rFonts w:ascii="Times New Roman" w:hAnsi="Times New Roman" w:cs="Times New Roman"/>
          <w:sz w:val="24"/>
          <w:szCs w:val="24"/>
        </w:rPr>
        <w:t>высококвалифицированных кадров для цифровой энергетики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</w:t>
      </w:r>
      <w:r w:rsidRPr="002D5137">
        <w:rPr>
          <w:rFonts w:ascii="Times New Roman" w:hAnsi="Times New Roman" w:cs="Times New Roman"/>
          <w:sz w:val="24"/>
          <w:szCs w:val="24"/>
        </w:rPr>
        <w:t>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D5137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5137">
        <w:rPr>
          <w:rFonts w:ascii="Times New Roman" w:hAnsi="Times New Roman" w:cs="Times New Roman"/>
          <w:sz w:val="24"/>
          <w:szCs w:val="24"/>
        </w:rPr>
        <w:t xml:space="preserve"> и контрольно-надзорн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5137">
        <w:rPr>
          <w:rFonts w:ascii="Times New Roman" w:hAnsi="Times New Roman" w:cs="Times New Roman"/>
          <w:sz w:val="24"/>
          <w:szCs w:val="24"/>
        </w:rPr>
        <w:t xml:space="preserve"> деятельность в отраслях ТЭК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E033E">
        <w:rPr>
          <w:rFonts w:ascii="Times New Roman" w:hAnsi="Times New Roman" w:cs="Times New Roman"/>
          <w:sz w:val="24"/>
          <w:szCs w:val="24"/>
        </w:rPr>
        <w:t xml:space="preserve"> Ц</w:t>
      </w:r>
      <w:r w:rsidR="003E033E" w:rsidRPr="003E033E">
        <w:rPr>
          <w:rFonts w:ascii="Times New Roman" w:hAnsi="Times New Roman" w:cs="Times New Roman"/>
          <w:sz w:val="24"/>
          <w:szCs w:val="24"/>
        </w:rPr>
        <w:t xml:space="preserve">ифровая трансформация в итоге приведёт к изменению </w:t>
      </w:r>
      <w:proofErr w:type="gramStart"/>
      <w:r w:rsidR="003E033E" w:rsidRPr="003E033E">
        <w:rPr>
          <w:rFonts w:ascii="Times New Roman" w:hAnsi="Times New Roman" w:cs="Times New Roman"/>
          <w:sz w:val="24"/>
          <w:szCs w:val="24"/>
        </w:rPr>
        <w:t>привычных</w:t>
      </w:r>
      <w:proofErr w:type="gramEnd"/>
      <w:r w:rsidR="003E033E" w:rsidRPr="003E033E">
        <w:rPr>
          <w:rFonts w:ascii="Times New Roman" w:hAnsi="Times New Roman" w:cs="Times New Roman"/>
          <w:sz w:val="24"/>
          <w:szCs w:val="24"/>
        </w:rPr>
        <w:t xml:space="preserve"> бизнес-моделей, изменит ландшафт рынк</w:t>
      </w:r>
      <w:r w:rsidR="003D2FE6">
        <w:rPr>
          <w:rFonts w:ascii="Times New Roman" w:hAnsi="Times New Roman" w:cs="Times New Roman"/>
          <w:sz w:val="24"/>
          <w:szCs w:val="24"/>
        </w:rPr>
        <w:t>а</w:t>
      </w:r>
      <w:r w:rsidR="003E033E" w:rsidRPr="003E033E">
        <w:rPr>
          <w:rFonts w:ascii="Times New Roman" w:hAnsi="Times New Roman" w:cs="Times New Roman"/>
          <w:sz w:val="24"/>
          <w:szCs w:val="24"/>
        </w:rPr>
        <w:t>.</w:t>
      </w:r>
      <w:r w:rsidR="003D2FE6">
        <w:rPr>
          <w:rFonts w:ascii="Times New Roman" w:hAnsi="Times New Roman" w:cs="Times New Roman"/>
          <w:sz w:val="24"/>
          <w:szCs w:val="24"/>
        </w:rPr>
        <w:t xml:space="preserve"> Поэтому в данном направлении наряду с оперативным мониторингом реализации ведомственного проекта предполагается проведение стратегического мониторинга реализации концепции </w:t>
      </w:r>
      <w:proofErr w:type="spellStart"/>
      <w:r w:rsidR="003D2FE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3D2FE6">
        <w:rPr>
          <w:rFonts w:ascii="Times New Roman" w:hAnsi="Times New Roman" w:cs="Times New Roman"/>
          <w:sz w:val="24"/>
          <w:szCs w:val="24"/>
        </w:rPr>
        <w:t xml:space="preserve"> отрасли и разработка </w:t>
      </w:r>
      <w:r w:rsidR="007D1F57">
        <w:rPr>
          <w:rFonts w:ascii="Times New Roman" w:hAnsi="Times New Roman" w:cs="Times New Roman"/>
          <w:sz w:val="24"/>
          <w:szCs w:val="24"/>
        </w:rPr>
        <w:t xml:space="preserve">межотраслевой </w:t>
      </w:r>
      <w:r w:rsidR="003D2FE6">
        <w:rPr>
          <w:rFonts w:ascii="Times New Roman" w:hAnsi="Times New Roman" w:cs="Times New Roman"/>
          <w:sz w:val="24"/>
          <w:szCs w:val="24"/>
        </w:rPr>
        <w:t>нормативной правовой базы.</w:t>
      </w:r>
    </w:p>
    <w:p w:rsidR="000A4A2E" w:rsidRDefault="000A4A2E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направления </w:t>
      </w:r>
      <w:r w:rsidRPr="003C1E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1E0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C1E0C">
        <w:rPr>
          <w:rFonts w:ascii="Times New Roman" w:hAnsi="Times New Roman" w:cs="Times New Roman"/>
          <w:sz w:val="24"/>
          <w:szCs w:val="24"/>
        </w:rPr>
        <w:t xml:space="preserve"> электроэнергетики»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C1E0C">
        <w:rPr>
          <w:rFonts w:ascii="Times New Roman" w:hAnsi="Times New Roman" w:cs="Times New Roman"/>
          <w:sz w:val="24"/>
          <w:szCs w:val="24"/>
        </w:rPr>
        <w:t xml:space="preserve">недрить </w:t>
      </w:r>
      <w:proofErr w:type="gramStart"/>
      <w:r w:rsidRPr="003C1E0C">
        <w:rPr>
          <w:rFonts w:ascii="Times New Roman" w:hAnsi="Times New Roman" w:cs="Times New Roman"/>
          <w:sz w:val="24"/>
          <w:szCs w:val="24"/>
        </w:rPr>
        <w:t>риск-ориентированное</w:t>
      </w:r>
      <w:proofErr w:type="gramEnd"/>
      <w:r w:rsidRPr="003C1E0C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3C1E0C">
        <w:rPr>
          <w:rFonts w:ascii="Times New Roman" w:hAnsi="Times New Roman" w:cs="Times New Roman"/>
          <w:sz w:val="24"/>
          <w:szCs w:val="24"/>
        </w:rPr>
        <w:t>оздать отраслевую цифровую платформу, используемую субъектами электроэнергетики для передачи технологических данных в реальном режиме времени;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C1E0C">
        <w:rPr>
          <w:rFonts w:ascii="Times New Roman" w:hAnsi="Times New Roman" w:cs="Times New Roman"/>
          <w:sz w:val="24"/>
          <w:szCs w:val="24"/>
        </w:rPr>
        <w:t>оздать систему формирования отраслевых заказов в целях стимулирования российского машиностроения и микроэлектронной промышленности и снижения затрат на логистику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A2E" w:rsidRDefault="000A4A2E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E0C">
        <w:rPr>
          <w:rFonts w:ascii="Times New Roman" w:hAnsi="Times New Roman" w:cs="Times New Roman"/>
          <w:sz w:val="24"/>
          <w:szCs w:val="24"/>
        </w:rPr>
        <w:t>В рамках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C1E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C1E0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C1E0C">
        <w:rPr>
          <w:rFonts w:ascii="Times New Roman" w:hAnsi="Times New Roman" w:cs="Times New Roman"/>
          <w:sz w:val="24"/>
          <w:szCs w:val="24"/>
        </w:rPr>
        <w:t xml:space="preserve"> нефтегазового комплекса»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3C1E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1E0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C1E0C">
        <w:rPr>
          <w:rFonts w:ascii="Times New Roman" w:hAnsi="Times New Roman" w:cs="Times New Roman"/>
          <w:sz w:val="24"/>
          <w:szCs w:val="24"/>
        </w:rPr>
        <w:t xml:space="preserve"> угольной промышленности»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916">
        <w:rPr>
          <w:rFonts w:ascii="Times New Roman" w:hAnsi="Times New Roman" w:cs="Times New Roman"/>
          <w:sz w:val="24"/>
          <w:szCs w:val="24"/>
        </w:rPr>
        <w:t>о</w:t>
      </w:r>
      <w:r w:rsidR="00610916" w:rsidRPr="00610916">
        <w:rPr>
          <w:rFonts w:ascii="Times New Roman" w:hAnsi="Times New Roman" w:cs="Times New Roman"/>
          <w:sz w:val="24"/>
          <w:szCs w:val="24"/>
        </w:rPr>
        <w:t>беспечить разработку нормативного регулирования (в части разработки и внесения изменений в отраслевое законодательство)</w:t>
      </w:r>
      <w:r w:rsidR="00610916">
        <w:rPr>
          <w:rFonts w:ascii="Times New Roman" w:hAnsi="Times New Roman" w:cs="Times New Roman"/>
          <w:sz w:val="24"/>
          <w:szCs w:val="24"/>
        </w:rPr>
        <w:t>,</w:t>
      </w:r>
      <w:r w:rsidR="00610916" w:rsidRPr="00610916">
        <w:rPr>
          <w:rFonts w:ascii="Times New Roman" w:hAnsi="Times New Roman" w:cs="Times New Roman"/>
          <w:sz w:val="24"/>
          <w:szCs w:val="24"/>
        </w:rPr>
        <w:t xml:space="preserve"> </w:t>
      </w:r>
      <w:r w:rsidRPr="003C1E0C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1E0C">
        <w:rPr>
          <w:rFonts w:ascii="Times New Roman" w:hAnsi="Times New Roman" w:cs="Times New Roman"/>
          <w:sz w:val="24"/>
          <w:szCs w:val="24"/>
        </w:rPr>
        <w:t xml:space="preserve"> пилотных проектов по внедрению цифровых технологий и </w:t>
      </w:r>
      <w:r w:rsidR="00610916">
        <w:rPr>
          <w:rFonts w:ascii="Times New Roman" w:hAnsi="Times New Roman" w:cs="Times New Roman"/>
          <w:sz w:val="24"/>
          <w:szCs w:val="24"/>
        </w:rPr>
        <w:t xml:space="preserve">отраслевых </w:t>
      </w:r>
      <w:r w:rsidRPr="003C1E0C">
        <w:rPr>
          <w:rFonts w:ascii="Times New Roman" w:hAnsi="Times New Roman" w:cs="Times New Roman"/>
          <w:sz w:val="24"/>
          <w:szCs w:val="24"/>
        </w:rPr>
        <w:t xml:space="preserve">платформенных решений. </w:t>
      </w:r>
    </w:p>
    <w:p w:rsidR="00EB7ADB" w:rsidRDefault="003B2B65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бизнеса отмечается заинтересованность </w:t>
      </w:r>
      <w:r w:rsidRPr="003B2B65">
        <w:rPr>
          <w:rFonts w:ascii="Times New Roman" w:hAnsi="Times New Roman" w:cs="Times New Roman"/>
          <w:sz w:val="24"/>
          <w:szCs w:val="24"/>
        </w:rPr>
        <w:t>в разработке и апробации новых продуктов и подходов</w:t>
      </w:r>
      <w:r>
        <w:rPr>
          <w:rFonts w:ascii="Times New Roman" w:hAnsi="Times New Roman" w:cs="Times New Roman"/>
          <w:sz w:val="24"/>
          <w:szCs w:val="24"/>
        </w:rPr>
        <w:t>, готовность в ф</w:t>
      </w:r>
      <w:r w:rsidRPr="003B2B65">
        <w:rPr>
          <w:rFonts w:ascii="Times New Roman" w:hAnsi="Times New Roman" w:cs="Times New Roman"/>
          <w:sz w:val="24"/>
          <w:szCs w:val="24"/>
        </w:rPr>
        <w:t>инансировани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2B65">
        <w:rPr>
          <w:rFonts w:ascii="Times New Roman" w:hAnsi="Times New Roman" w:cs="Times New Roman"/>
          <w:sz w:val="24"/>
          <w:szCs w:val="24"/>
        </w:rPr>
        <w:t xml:space="preserve"> пилотных</w:t>
      </w:r>
      <w:r w:rsidR="00133678">
        <w:rPr>
          <w:rFonts w:ascii="Times New Roman" w:hAnsi="Times New Roman" w:cs="Times New Roman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2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2F" w:rsidRDefault="002C202F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ведомственного проекта позволит сформировать условия для повсеместного внедрения цифровых технологий.</w:t>
      </w:r>
    </w:p>
    <w:p w:rsidR="002C202F" w:rsidRPr="002C202F" w:rsidRDefault="002C202F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2F">
        <w:rPr>
          <w:rFonts w:ascii="Times New Roman" w:hAnsi="Times New Roman" w:cs="Times New Roman"/>
          <w:sz w:val="24"/>
          <w:szCs w:val="24"/>
        </w:rPr>
        <w:t xml:space="preserve">В нефтегазовой отрасли цифровые технологии смогут эффективнее выполнять мониторинг и оптимизацию нефтегазовых активов и производственных мощностей по всей цепочке создания стоимости: от скважины до автозаправочной станции. В секторе добычи это позволит увеличить совокупный объем извлекаемых запасов, прежде всего нетрадиционной нефти и газа, и снизить затраты на их освоение. </w:t>
      </w:r>
    </w:p>
    <w:p w:rsidR="002C202F" w:rsidRPr="002C202F" w:rsidRDefault="002C202F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2F">
        <w:rPr>
          <w:rFonts w:ascii="Times New Roman" w:hAnsi="Times New Roman" w:cs="Times New Roman"/>
          <w:sz w:val="24"/>
          <w:szCs w:val="24"/>
        </w:rPr>
        <w:t xml:space="preserve">В угольной отрасли широкое внедрение новых цифровых решений позволит предупреждать наступление сбоев и аварий на производственных объектах, снизит </w:t>
      </w:r>
      <w:proofErr w:type="spellStart"/>
      <w:r w:rsidRPr="002C202F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2C202F">
        <w:rPr>
          <w:rFonts w:ascii="Times New Roman" w:hAnsi="Times New Roman" w:cs="Times New Roman"/>
          <w:sz w:val="24"/>
          <w:szCs w:val="24"/>
        </w:rPr>
        <w:t xml:space="preserve"> и в целом оптимизирует производственный процесс от добычи до поставки угля потребителю. </w:t>
      </w:r>
    </w:p>
    <w:p w:rsidR="002C202F" w:rsidRDefault="002C202F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2F">
        <w:rPr>
          <w:rFonts w:ascii="Times New Roman" w:hAnsi="Times New Roman" w:cs="Times New Roman"/>
          <w:sz w:val="24"/>
          <w:szCs w:val="24"/>
        </w:rPr>
        <w:t xml:space="preserve">Наибольшее влияние </w:t>
      </w:r>
      <w:proofErr w:type="spellStart"/>
      <w:r w:rsidRPr="002C202F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C202F">
        <w:rPr>
          <w:rFonts w:ascii="Times New Roman" w:hAnsi="Times New Roman" w:cs="Times New Roman"/>
          <w:sz w:val="24"/>
          <w:szCs w:val="24"/>
        </w:rPr>
        <w:t xml:space="preserve"> окажет на электроэнергетику. Новые цифровые технологии не только повысят стабильность работы энергосистем, но и создадут возможности для развития распределенной генерации в масштабе от одной станции до целой сети с сотнями объектов, в том числе и на основе возобновляемых источников энергии – тем самым сформировав экосистему «интернета энергии». Кроме того, по оценкам экспертов, повсеместное внедрение новых методов мониторинга и прогностики состояния генерирующего и сетевого оборудования в разы снизит аварийность, а также ежегодные потери электроэнергии,</w:t>
      </w:r>
    </w:p>
    <w:p w:rsidR="00166999" w:rsidRPr="00166999" w:rsidRDefault="004C270E" w:rsidP="005251A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0E">
        <w:rPr>
          <w:rFonts w:ascii="Times New Roman" w:hAnsi="Times New Roman" w:cs="Times New Roman"/>
          <w:sz w:val="24"/>
          <w:szCs w:val="24"/>
        </w:rPr>
        <w:t>В рамках реализации проекта «Цифровая энергетика» предстоит, объединив усилия всех заинтересованных сторон</w:t>
      </w:r>
      <w:r w:rsidR="000A4A2E">
        <w:rPr>
          <w:rFonts w:ascii="Times New Roman" w:hAnsi="Times New Roman" w:cs="Times New Roman"/>
          <w:sz w:val="24"/>
          <w:szCs w:val="24"/>
        </w:rPr>
        <w:t xml:space="preserve"> (государство, бизнес, </w:t>
      </w:r>
      <w:r w:rsidR="00DA16E2">
        <w:rPr>
          <w:rFonts w:ascii="Times New Roman" w:hAnsi="Times New Roman" w:cs="Times New Roman"/>
          <w:sz w:val="24"/>
          <w:szCs w:val="24"/>
        </w:rPr>
        <w:t>наука</w:t>
      </w:r>
      <w:r w:rsidR="000A4A2E">
        <w:rPr>
          <w:rFonts w:ascii="Times New Roman" w:hAnsi="Times New Roman" w:cs="Times New Roman"/>
          <w:sz w:val="24"/>
          <w:szCs w:val="24"/>
        </w:rPr>
        <w:t>)</w:t>
      </w:r>
      <w:r w:rsidRPr="004C270E">
        <w:rPr>
          <w:rFonts w:ascii="Times New Roman" w:hAnsi="Times New Roman" w:cs="Times New Roman"/>
          <w:sz w:val="24"/>
          <w:szCs w:val="24"/>
        </w:rPr>
        <w:t xml:space="preserve">, систематизировать уже полученный опыт, найти совместные точки соприкосновения финансового и интеллектуального потенциала с тем, чтобы сформулировать целевое видение </w:t>
      </w:r>
      <w:proofErr w:type="spellStart"/>
      <w:r w:rsidRPr="004C270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270E">
        <w:rPr>
          <w:rFonts w:ascii="Times New Roman" w:hAnsi="Times New Roman" w:cs="Times New Roman"/>
          <w:sz w:val="24"/>
          <w:szCs w:val="24"/>
        </w:rPr>
        <w:t xml:space="preserve"> и совместн</w:t>
      </w:r>
      <w:r w:rsidR="000A4A2E">
        <w:rPr>
          <w:rFonts w:ascii="Times New Roman" w:hAnsi="Times New Roman" w:cs="Times New Roman"/>
          <w:sz w:val="24"/>
          <w:szCs w:val="24"/>
        </w:rPr>
        <w:t>ыми усилиями</w:t>
      </w:r>
      <w:r w:rsidRPr="004C270E">
        <w:rPr>
          <w:rFonts w:ascii="Times New Roman" w:hAnsi="Times New Roman" w:cs="Times New Roman"/>
          <w:sz w:val="24"/>
          <w:szCs w:val="24"/>
        </w:rPr>
        <w:t xml:space="preserve"> выиграть в глобальной «технологической гонке».</w:t>
      </w:r>
    </w:p>
    <w:sectPr w:rsidR="00166999" w:rsidRPr="00166999" w:rsidSect="005251A4">
      <w:headerReference w:type="default" r:id="rId8"/>
      <w:pgSz w:w="11906" w:h="16838"/>
      <w:pgMar w:top="737" w:right="56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31" w:rsidRDefault="00925131" w:rsidP="00854977">
      <w:pPr>
        <w:spacing w:after="0" w:line="240" w:lineRule="auto"/>
      </w:pPr>
      <w:r>
        <w:separator/>
      </w:r>
    </w:p>
  </w:endnote>
  <w:endnote w:type="continuationSeparator" w:id="0">
    <w:p w:rsidR="00925131" w:rsidRDefault="00925131" w:rsidP="0085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31" w:rsidRDefault="00925131" w:rsidP="00854977">
      <w:pPr>
        <w:spacing w:after="0" w:line="240" w:lineRule="auto"/>
      </w:pPr>
      <w:r>
        <w:separator/>
      </w:r>
    </w:p>
  </w:footnote>
  <w:footnote w:type="continuationSeparator" w:id="0">
    <w:p w:rsidR="00925131" w:rsidRDefault="00925131" w:rsidP="0085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221483"/>
      <w:docPartObj>
        <w:docPartGallery w:val="Page Numbers (Top of Page)"/>
        <w:docPartUnique/>
      </w:docPartObj>
    </w:sdtPr>
    <w:sdtEndPr/>
    <w:sdtContent>
      <w:p w:rsidR="00554988" w:rsidRDefault="005549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80A">
          <w:rPr>
            <w:noProof/>
          </w:rPr>
          <w:t>2</w:t>
        </w:r>
        <w:r>
          <w:fldChar w:fldCharType="end"/>
        </w:r>
      </w:p>
    </w:sdtContent>
  </w:sdt>
  <w:p w:rsidR="00854977" w:rsidRDefault="00854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29"/>
    <w:multiLevelType w:val="hybridMultilevel"/>
    <w:tmpl w:val="44DC2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43F01"/>
    <w:multiLevelType w:val="hybridMultilevel"/>
    <w:tmpl w:val="B150FF5C"/>
    <w:lvl w:ilvl="0" w:tplc="7EB09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F6"/>
    <w:rsid w:val="00001339"/>
    <w:rsid w:val="00011EF8"/>
    <w:rsid w:val="00042BEC"/>
    <w:rsid w:val="000A4A2E"/>
    <w:rsid w:val="00111918"/>
    <w:rsid w:val="0012094F"/>
    <w:rsid w:val="00133678"/>
    <w:rsid w:val="00154329"/>
    <w:rsid w:val="00166999"/>
    <w:rsid w:val="001A59A2"/>
    <w:rsid w:val="00246EB2"/>
    <w:rsid w:val="002C202F"/>
    <w:rsid w:val="002D5137"/>
    <w:rsid w:val="002F52BE"/>
    <w:rsid w:val="00385D62"/>
    <w:rsid w:val="003A580B"/>
    <w:rsid w:val="003B2B65"/>
    <w:rsid w:val="003C1E0C"/>
    <w:rsid w:val="003C4767"/>
    <w:rsid w:val="003D2FE6"/>
    <w:rsid w:val="003E033E"/>
    <w:rsid w:val="004472A8"/>
    <w:rsid w:val="00485842"/>
    <w:rsid w:val="004C270E"/>
    <w:rsid w:val="005251A4"/>
    <w:rsid w:val="00541310"/>
    <w:rsid w:val="00554988"/>
    <w:rsid w:val="0057156B"/>
    <w:rsid w:val="00581231"/>
    <w:rsid w:val="005C71C1"/>
    <w:rsid w:val="00610916"/>
    <w:rsid w:val="00653CF6"/>
    <w:rsid w:val="00666BDD"/>
    <w:rsid w:val="00713A5E"/>
    <w:rsid w:val="007D1F57"/>
    <w:rsid w:val="0081646B"/>
    <w:rsid w:val="00822B59"/>
    <w:rsid w:val="00854977"/>
    <w:rsid w:val="008E1A26"/>
    <w:rsid w:val="008E1D3A"/>
    <w:rsid w:val="008E411B"/>
    <w:rsid w:val="008F680A"/>
    <w:rsid w:val="0090070F"/>
    <w:rsid w:val="0091248D"/>
    <w:rsid w:val="00925131"/>
    <w:rsid w:val="00932152"/>
    <w:rsid w:val="00996F30"/>
    <w:rsid w:val="00A76D44"/>
    <w:rsid w:val="00AE4D8C"/>
    <w:rsid w:val="00AF405D"/>
    <w:rsid w:val="00B4625D"/>
    <w:rsid w:val="00B55D69"/>
    <w:rsid w:val="00B75D25"/>
    <w:rsid w:val="00B847AE"/>
    <w:rsid w:val="00BD0498"/>
    <w:rsid w:val="00BD4F0B"/>
    <w:rsid w:val="00C2618B"/>
    <w:rsid w:val="00C45947"/>
    <w:rsid w:val="00C739B9"/>
    <w:rsid w:val="00C81102"/>
    <w:rsid w:val="00CB1094"/>
    <w:rsid w:val="00CD0785"/>
    <w:rsid w:val="00D01431"/>
    <w:rsid w:val="00D8739E"/>
    <w:rsid w:val="00DA0FE5"/>
    <w:rsid w:val="00DA16E2"/>
    <w:rsid w:val="00DF1DA6"/>
    <w:rsid w:val="00E4546D"/>
    <w:rsid w:val="00E71029"/>
    <w:rsid w:val="00EB7ADB"/>
    <w:rsid w:val="00ED7118"/>
    <w:rsid w:val="00F044C0"/>
    <w:rsid w:val="00F747DC"/>
    <w:rsid w:val="00FA564C"/>
    <w:rsid w:val="00F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977"/>
  </w:style>
  <w:style w:type="paragraph" w:styleId="a6">
    <w:name w:val="footer"/>
    <w:basedOn w:val="a"/>
    <w:link w:val="a7"/>
    <w:uiPriority w:val="99"/>
    <w:unhideWhenUsed/>
    <w:rsid w:val="0085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977"/>
  </w:style>
  <w:style w:type="paragraph" w:styleId="a6">
    <w:name w:val="footer"/>
    <w:basedOn w:val="a"/>
    <w:link w:val="a7"/>
    <w:uiPriority w:val="99"/>
    <w:unhideWhenUsed/>
    <w:rsid w:val="0085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Еферина</dc:creator>
  <cp:keywords/>
  <dc:description/>
  <cp:lastModifiedBy>user</cp:lastModifiedBy>
  <cp:revision>62</cp:revision>
  <cp:lastPrinted>2018-11-28T08:21:00Z</cp:lastPrinted>
  <dcterms:created xsi:type="dcterms:W3CDTF">2018-11-27T08:43:00Z</dcterms:created>
  <dcterms:modified xsi:type="dcterms:W3CDTF">2018-11-28T08:22:00Z</dcterms:modified>
</cp:coreProperties>
</file>